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93450" w:rsidRPr="00FB7DDD" w:rsidRDefault="002455ED" w:rsidP="002455ED">
      <w:pPr>
        <w:spacing w:after="0" w:line="240" w:lineRule="auto"/>
        <w:jc w:val="center"/>
        <w:rPr>
          <w:rFonts w:ascii="Arial" w:eastAsia="Times" w:hAnsi="Arial" w:cs="Arial"/>
          <w:bCs/>
          <w:sz w:val="32"/>
          <w:szCs w:val="32"/>
          <w:u w:val="double"/>
        </w:rPr>
      </w:pPr>
      <w:r w:rsidRPr="00FB7DDD">
        <w:rPr>
          <w:rFonts w:ascii="Arial" w:eastAsia="Times" w:hAnsi="Arial" w:cs="Arial" w:hint="cs"/>
          <w:bCs/>
          <w:sz w:val="32"/>
          <w:szCs w:val="32"/>
          <w:u w:val="double"/>
          <w:rtl/>
        </w:rPr>
        <w:t>س</w:t>
      </w:r>
      <w:r w:rsidRPr="00FB7DDD">
        <w:rPr>
          <w:rFonts w:ascii="Arial" w:eastAsia="Times" w:hAnsi="Arial" w:cs="Arial"/>
          <w:bCs/>
          <w:sz w:val="32"/>
          <w:szCs w:val="32"/>
          <w:u w:val="double"/>
          <w:rtl/>
        </w:rPr>
        <w:t>ياسات وإجراءات اللجنة التنفيذية</w:t>
      </w:r>
    </w:p>
    <w:p w14:paraId="00000002" w14:textId="403B61EB" w:rsidR="00B93450" w:rsidRPr="00FB7DDD" w:rsidRDefault="002455ED" w:rsidP="00B7748B">
      <w:pPr>
        <w:pStyle w:val="a5"/>
        <w:numPr>
          <w:ilvl w:val="0"/>
          <w:numId w:val="2"/>
        </w:numPr>
        <w:spacing w:after="0" w:line="240" w:lineRule="auto"/>
        <w:rPr>
          <w:rFonts w:ascii="Arial" w:eastAsia="Times" w:hAnsi="Arial" w:cs="Arial"/>
          <w:bCs/>
          <w:sz w:val="32"/>
          <w:szCs w:val="32"/>
          <w:u w:val="double"/>
        </w:rPr>
      </w:pPr>
      <w:r w:rsidRPr="00FB7DDD">
        <w:rPr>
          <w:rFonts w:ascii="Arial" w:eastAsia="Times" w:hAnsi="Arial" w:cs="Arial"/>
          <w:bCs/>
          <w:sz w:val="32"/>
          <w:szCs w:val="32"/>
          <w:u w:val="double"/>
          <w:rtl/>
        </w:rPr>
        <w:t>التشكيل</w:t>
      </w:r>
    </w:p>
    <w:p w14:paraId="17A4DA22" w14:textId="77777777" w:rsidR="00B7748B" w:rsidRPr="00FB7DDD" w:rsidRDefault="00291271" w:rsidP="00B7748B">
      <w:pPr>
        <w:spacing w:after="0" w:line="240" w:lineRule="auto"/>
        <w:jc w:val="mediumKashida"/>
        <w:rPr>
          <w:rFonts w:ascii="Arial" w:eastAsia="Times" w:hAnsi="Arial" w:cs="Arial"/>
          <w:b/>
          <w:sz w:val="32"/>
          <w:szCs w:val="32"/>
          <w:rtl/>
        </w:rPr>
      </w:pPr>
      <w:r w:rsidRPr="00FB7DDD">
        <w:rPr>
          <w:rFonts w:ascii="Arial" w:eastAsia="Times" w:hAnsi="Arial" w:cs="Arial"/>
          <w:b/>
          <w:sz w:val="32"/>
          <w:szCs w:val="32"/>
          <w:rtl/>
        </w:rPr>
        <w:t>1</w:t>
      </w:r>
      <w:r w:rsidR="00B7748B" w:rsidRPr="00FB7DDD">
        <w:rPr>
          <w:rFonts w:ascii="Arial" w:eastAsia="Times" w:hAnsi="Arial" w:cs="Arial"/>
          <w:b/>
          <w:sz w:val="32"/>
          <w:szCs w:val="32"/>
          <w:rtl/>
        </w:rPr>
        <w:t>.</w:t>
      </w:r>
      <w:r w:rsidRPr="00FB7DDD">
        <w:rPr>
          <w:rFonts w:ascii="Arial" w:eastAsia="Times" w:hAnsi="Arial" w:cs="Arial"/>
          <w:b/>
          <w:sz w:val="32"/>
          <w:szCs w:val="32"/>
          <w:rtl/>
        </w:rPr>
        <w:t xml:space="preserve">1 </w:t>
      </w:r>
    </w:p>
    <w:p w14:paraId="00000003" w14:textId="2A50F5E3" w:rsidR="00B93450" w:rsidRPr="00FB7DDD" w:rsidRDefault="00291271" w:rsidP="00B7748B">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يشكل</w:t>
      </w:r>
      <w:r w:rsidR="002455ED" w:rsidRPr="00FB7DDD">
        <w:rPr>
          <w:rFonts w:ascii="Arial" w:eastAsia="Times" w:hAnsi="Arial" w:cs="Arial"/>
          <w:b/>
          <w:sz w:val="32"/>
          <w:szCs w:val="32"/>
          <w:rtl/>
        </w:rPr>
        <w:t xml:space="preserve"> مجلس الإدارة أعضاء اللجنة التنفيذية بما يتوافق مع المتطلبات التنظيمية والنظام الأساسي للجمعية واي قواعد صادرة من الجمعية العمومية.</w:t>
      </w:r>
    </w:p>
    <w:p w14:paraId="2D54835B" w14:textId="77777777" w:rsidR="00B7748B"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2.1 </w:t>
      </w:r>
    </w:p>
    <w:p w14:paraId="00000005" w14:textId="1E3FFBA0"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تتكون</w:t>
      </w:r>
      <w:r w:rsidR="002455ED" w:rsidRPr="00FB7DDD">
        <w:rPr>
          <w:rFonts w:ascii="Arial" w:eastAsia="Times" w:hAnsi="Arial" w:cs="Arial"/>
          <w:b/>
          <w:sz w:val="32"/>
          <w:szCs w:val="32"/>
          <w:rtl/>
        </w:rPr>
        <w:t xml:space="preserve"> اللجنة من ثلاثة أعضاء على الأقل وخمسة على الأكثر.</w:t>
      </w:r>
    </w:p>
    <w:p w14:paraId="5E7A8114" w14:textId="77777777" w:rsidR="00B7748B"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3.1 </w:t>
      </w:r>
    </w:p>
    <w:p w14:paraId="00000007" w14:textId="210CA952"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يجوز</w:t>
      </w:r>
      <w:r w:rsidR="002455ED" w:rsidRPr="00FB7DDD">
        <w:rPr>
          <w:rFonts w:ascii="Arial" w:eastAsia="Times" w:hAnsi="Arial" w:cs="Arial"/>
          <w:b/>
          <w:sz w:val="32"/>
          <w:szCs w:val="32"/>
          <w:rtl/>
        </w:rPr>
        <w:t xml:space="preserve"> تشكيل اللجنة من الأعضاء التنفيذيين وغير التنفيذيين</w:t>
      </w:r>
      <w:r w:rsidR="00B7748B" w:rsidRPr="00FB7DDD">
        <w:rPr>
          <w:rFonts w:ascii="Arial" w:eastAsia="Times" w:hAnsi="Arial" w:cs="Arial"/>
          <w:b/>
          <w:sz w:val="32"/>
          <w:szCs w:val="32"/>
          <w:rtl/>
        </w:rPr>
        <w:t>.</w:t>
      </w:r>
    </w:p>
    <w:p w14:paraId="439FF0C7" w14:textId="77777777" w:rsidR="00B7748B" w:rsidRPr="00FB7DDD" w:rsidRDefault="00291271" w:rsidP="00B7748B">
      <w:pPr>
        <w:spacing w:after="0" w:line="240" w:lineRule="auto"/>
        <w:jc w:val="mediumKashida"/>
        <w:rPr>
          <w:rFonts w:ascii="Arial" w:eastAsia="Times" w:hAnsi="Arial" w:cs="Arial"/>
          <w:b/>
          <w:sz w:val="32"/>
          <w:szCs w:val="32"/>
          <w:rtl/>
        </w:rPr>
      </w:pPr>
      <w:r w:rsidRPr="00FB7DDD">
        <w:rPr>
          <w:rFonts w:ascii="Arial" w:eastAsia="Times" w:hAnsi="Arial" w:cs="Arial"/>
          <w:b/>
          <w:sz w:val="32"/>
          <w:szCs w:val="32"/>
          <w:rtl/>
        </w:rPr>
        <w:t xml:space="preserve">4.1 </w:t>
      </w:r>
    </w:p>
    <w:p w14:paraId="00000009" w14:textId="69E4D59C" w:rsidR="00B93450" w:rsidRPr="00FB7DDD" w:rsidRDefault="00291271" w:rsidP="00B7748B">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تبدأ</w:t>
      </w:r>
      <w:r w:rsidR="002455ED" w:rsidRPr="00FB7DDD">
        <w:rPr>
          <w:rFonts w:ascii="Arial" w:eastAsia="Times" w:hAnsi="Arial" w:cs="Arial"/>
          <w:b/>
          <w:sz w:val="32"/>
          <w:szCs w:val="32"/>
          <w:rtl/>
        </w:rPr>
        <w:t xml:space="preserve"> فترة عضوية اللجنة التنفيذية من تاريخ اختيار أعضائها من قبل مجلس الإدارة وتمتد حتى انتهاء دورة فترة مجلس الإدارة التي تم تحديدها، وفي حال استقالة أحد اعضائها خلال دورة اللجنة يعين مجلس الادارة عضوا بديل لتكملة فترة العضوية.</w:t>
      </w:r>
    </w:p>
    <w:p w14:paraId="7DC86329" w14:textId="77777777" w:rsidR="00B7748B"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5.1 </w:t>
      </w:r>
    </w:p>
    <w:p w14:paraId="0000000B" w14:textId="670CD06C"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أن يكون لدى أعضاء اللجنة مستوى مناسب من القدرة على التأثير في القرارات التي يتم اتخاذها.</w:t>
      </w:r>
    </w:p>
    <w:p w14:paraId="58BEDF1A" w14:textId="77777777" w:rsidR="00B7748B"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6.1 </w:t>
      </w:r>
    </w:p>
    <w:p w14:paraId="0000000D" w14:textId="71A4A13D"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أن يكون أعضاء اللجنة على اطلاع دائم بمجريات العمل وأن يعملوا بحسن نية وحرص مع بذل العناية المهنية اللازمة والتقيد بالأنظمة واللوائح ذات العلاقة بما يعود بالفائدة على الجمعية.</w:t>
      </w:r>
    </w:p>
    <w:p w14:paraId="27E86C9A"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7.1 </w:t>
      </w:r>
    </w:p>
    <w:p w14:paraId="0000000F" w14:textId="4A407C7D"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أن يقوم أعضاء اللجنة بأداء واجباتهم بعيداً عن أي تأثير خارجي سواء من داخل الجمعية أو </w:t>
      </w:r>
      <w:r w:rsidRPr="00FB7DDD">
        <w:rPr>
          <w:rFonts w:ascii="Arial" w:eastAsia="Times" w:hAnsi="Arial" w:cs="Arial"/>
          <w:b/>
          <w:sz w:val="32"/>
          <w:szCs w:val="32"/>
          <w:rtl/>
        </w:rPr>
        <w:t>خارجها. كما</w:t>
      </w:r>
      <w:r w:rsidR="002455ED" w:rsidRPr="00FB7DDD">
        <w:rPr>
          <w:rFonts w:ascii="Arial" w:eastAsia="Times" w:hAnsi="Arial" w:cs="Arial"/>
          <w:b/>
          <w:sz w:val="32"/>
          <w:szCs w:val="32"/>
          <w:rtl/>
        </w:rPr>
        <w:t xml:space="preserve"> يجب عليهم عدم تقديم مصالحهم الشخصية على مصالح الجمعية</w:t>
      </w:r>
    </w:p>
    <w:p w14:paraId="26F4A97E"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8.1 </w:t>
      </w:r>
    </w:p>
    <w:p w14:paraId="00000010" w14:textId="131717B3"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يحظر</w:t>
      </w:r>
      <w:r w:rsidR="002455ED" w:rsidRPr="00FB7DDD">
        <w:rPr>
          <w:rFonts w:ascii="Arial" w:eastAsia="Times" w:hAnsi="Arial" w:cs="Arial"/>
          <w:b/>
          <w:sz w:val="32"/>
          <w:szCs w:val="32"/>
          <w:rtl/>
        </w:rPr>
        <w:t xml:space="preserve"> على أعضاء اللجنة الإفصاح عن المعلومات السرية التي حصلوا عليها كجزء من ممارستهم لمسئولياتهم إلى </w:t>
      </w:r>
      <w:r w:rsidRPr="00FB7DDD">
        <w:rPr>
          <w:rFonts w:ascii="Arial" w:eastAsia="Times" w:hAnsi="Arial" w:cs="Arial"/>
          <w:b/>
          <w:sz w:val="32"/>
          <w:szCs w:val="32"/>
          <w:rtl/>
        </w:rPr>
        <w:t>أطراف</w:t>
      </w:r>
      <w:r w:rsidR="002455ED" w:rsidRPr="00FB7DDD">
        <w:rPr>
          <w:rFonts w:ascii="Arial" w:eastAsia="Times" w:hAnsi="Arial" w:cs="Arial"/>
          <w:b/>
          <w:sz w:val="32"/>
          <w:szCs w:val="32"/>
          <w:rtl/>
        </w:rPr>
        <w:t xml:space="preserve"> ذات علاقة من موردين او مزودي الخدمة او الموظفين او </w:t>
      </w:r>
      <w:r w:rsidRPr="00FB7DDD">
        <w:rPr>
          <w:rFonts w:ascii="Arial" w:eastAsia="Times" w:hAnsi="Arial" w:cs="Arial"/>
          <w:b/>
          <w:sz w:val="32"/>
          <w:szCs w:val="32"/>
          <w:rtl/>
        </w:rPr>
        <w:t>العامة وخارج نطاق</w:t>
      </w:r>
      <w:r w:rsidR="002455ED" w:rsidRPr="00FB7DDD">
        <w:rPr>
          <w:rFonts w:ascii="Arial" w:eastAsia="Times" w:hAnsi="Arial" w:cs="Arial"/>
          <w:b/>
          <w:sz w:val="32"/>
          <w:szCs w:val="32"/>
          <w:rtl/>
        </w:rPr>
        <w:t xml:space="preserve"> اجتماعات الجمعية العامة أو أن يستعملوا أي ً من هذه المعلومات لتحقيق منفعة شخصية أو ربح خاص</w:t>
      </w:r>
    </w:p>
    <w:p w14:paraId="77F4E818"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9.1 </w:t>
      </w:r>
    </w:p>
    <w:p w14:paraId="00000013" w14:textId="3A78884B"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lastRenderedPageBreak/>
        <w:t>للجنة</w:t>
      </w:r>
      <w:r w:rsidR="002455ED" w:rsidRPr="00FB7DDD">
        <w:rPr>
          <w:rFonts w:ascii="Arial" w:eastAsia="Times" w:hAnsi="Arial" w:cs="Arial"/>
          <w:b/>
          <w:sz w:val="32"/>
          <w:szCs w:val="32"/>
          <w:rtl/>
        </w:rPr>
        <w:t xml:space="preserve"> الاستعانة بخدمات استشارية من جهات خارجية متخصصة للقيام بدورها، عند الحاجة على حساب الجمعية حسب السياسات والصلاحيات المعتمدة.</w:t>
      </w:r>
    </w:p>
    <w:p w14:paraId="06EB6DF5" w14:textId="77777777" w:rsidR="002455ED" w:rsidRPr="00FB7DDD" w:rsidRDefault="002455ED"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10.1</w:t>
      </w:r>
      <w:r w:rsidR="00291271" w:rsidRPr="00FB7DDD">
        <w:rPr>
          <w:rFonts w:ascii="Arial" w:eastAsia="Times" w:hAnsi="Arial" w:cs="Arial"/>
          <w:b/>
          <w:sz w:val="32"/>
          <w:szCs w:val="32"/>
        </w:rPr>
        <w:t xml:space="preserve"> </w:t>
      </w:r>
    </w:p>
    <w:p w14:paraId="42AEE757" w14:textId="13DED89E" w:rsidR="002455ED" w:rsidRDefault="00291271" w:rsidP="002455ED">
      <w:pPr>
        <w:spacing w:after="0" w:line="240" w:lineRule="auto"/>
        <w:jc w:val="mediumKashida"/>
        <w:rPr>
          <w:rFonts w:ascii="Arial" w:eastAsia="Times" w:hAnsi="Arial" w:cs="Arial"/>
          <w:b/>
          <w:sz w:val="32"/>
          <w:szCs w:val="32"/>
          <w:rtl/>
        </w:rPr>
      </w:pPr>
      <w:r w:rsidRPr="00FB7DDD">
        <w:rPr>
          <w:rFonts w:ascii="Arial" w:eastAsia="Times" w:hAnsi="Arial" w:cs="Arial"/>
          <w:b/>
          <w:sz w:val="32"/>
          <w:szCs w:val="32"/>
          <w:rtl/>
        </w:rPr>
        <w:t>يرأس</w:t>
      </w:r>
      <w:r w:rsidR="002455ED" w:rsidRPr="00FB7DDD">
        <w:rPr>
          <w:rFonts w:ascii="Arial" w:eastAsia="Times" w:hAnsi="Arial" w:cs="Arial"/>
          <w:b/>
          <w:sz w:val="32"/>
          <w:szCs w:val="32"/>
          <w:rtl/>
        </w:rPr>
        <w:t xml:space="preserve"> اللجنة عضو من اللجنة يتم </w:t>
      </w:r>
      <w:r w:rsidRPr="00FB7DDD">
        <w:rPr>
          <w:rFonts w:ascii="Arial" w:eastAsia="Times" w:hAnsi="Arial" w:cs="Arial"/>
          <w:b/>
          <w:sz w:val="32"/>
          <w:szCs w:val="32"/>
          <w:rtl/>
        </w:rPr>
        <w:t>اختياره</w:t>
      </w:r>
      <w:r w:rsidR="002455ED" w:rsidRPr="00FB7DDD">
        <w:rPr>
          <w:rFonts w:ascii="Arial" w:eastAsia="Times" w:hAnsi="Arial" w:cs="Arial"/>
          <w:b/>
          <w:sz w:val="32"/>
          <w:szCs w:val="32"/>
          <w:rtl/>
        </w:rPr>
        <w:t xml:space="preserve"> بقرار صادر من مجلس الإدارة، وفي حالة غيابة عن </w:t>
      </w:r>
      <w:r w:rsidRPr="00FB7DDD">
        <w:rPr>
          <w:rFonts w:ascii="Arial" w:eastAsia="Times" w:hAnsi="Arial" w:cs="Arial"/>
          <w:b/>
          <w:sz w:val="32"/>
          <w:szCs w:val="32"/>
          <w:rtl/>
        </w:rPr>
        <w:t>اجتماع</w:t>
      </w:r>
      <w:r w:rsidR="002455ED" w:rsidRPr="00FB7DDD">
        <w:rPr>
          <w:rFonts w:ascii="Arial" w:eastAsia="Times" w:hAnsi="Arial" w:cs="Arial"/>
          <w:b/>
          <w:sz w:val="32"/>
          <w:szCs w:val="32"/>
          <w:rtl/>
        </w:rPr>
        <w:t xml:space="preserve"> اللجنة يختار الأعضاء الحاضرين أحدهم لرئاسة </w:t>
      </w:r>
      <w:r w:rsidRPr="00FB7DDD">
        <w:rPr>
          <w:rFonts w:ascii="Arial" w:eastAsia="Times" w:hAnsi="Arial" w:cs="Arial"/>
          <w:b/>
          <w:sz w:val="32"/>
          <w:szCs w:val="32"/>
          <w:rtl/>
        </w:rPr>
        <w:t>اجتماع</w:t>
      </w:r>
      <w:r w:rsidR="002455ED" w:rsidRPr="00FB7DDD">
        <w:rPr>
          <w:rFonts w:ascii="Arial" w:eastAsia="Times" w:hAnsi="Arial" w:cs="Arial"/>
          <w:b/>
          <w:sz w:val="32"/>
          <w:szCs w:val="32"/>
          <w:rtl/>
        </w:rPr>
        <w:t xml:space="preserve"> اللجنة.</w:t>
      </w:r>
    </w:p>
    <w:p w14:paraId="6728D5A6" w14:textId="77777777" w:rsidR="006F18BF" w:rsidRPr="00FB7DDD" w:rsidRDefault="006F18BF" w:rsidP="002455ED">
      <w:pPr>
        <w:spacing w:after="0" w:line="240" w:lineRule="auto"/>
        <w:jc w:val="mediumKashida"/>
        <w:rPr>
          <w:rFonts w:ascii="Arial" w:eastAsia="Times" w:hAnsi="Arial" w:cs="Arial"/>
          <w:b/>
          <w:sz w:val="32"/>
          <w:szCs w:val="32"/>
        </w:rPr>
      </w:pPr>
    </w:p>
    <w:p w14:paraId="00000017" w14:textId="4D650D85" w:rsidR="00B93450" w:rsidRPr="00FB7DDD" w:rsidRDefault="00291271" w:rsidP="002455ED">
      <w:pPr>
        <w:pStyle w:val="a5"/>
        <w:numPr>
          <w:ilvl w:val="0"/>
          <w:numId w:val="2"/>
        </w:numPr>
        <w:spacing w:after="0" w:line="240" w:lineRule="auto"/>
        <w:rPr>
          <w:rFonts w:ascii="Arial" w:eastAsia="Times" w:hAnsi="Arial" w:cs="Arial"/>
          <w:bCs/>
          <w:sz w:val="32"/>
          <w:szCs w:val="32"/>
          <w:u w:val="double"/>
        </w:rPr>
      </w:pPr>
      <w:r w:rsidRPr="00FB7DDD">
        <w:rPr>
          <w:rFonts w:ascii="Arial" w:eastAsia="Times" w:hAnsi="Arial" w:cs="Arial"/>
          <w:bCs/>
          <w:sz w:val="32"/>
          <w:szCs w:val="32"/>
          <w:u w:val="double"/>
          <w:rtl/>
        </w:rPr>
        <w:t>الاجتماعات</w:t>
      </w:r>
      <w:r w:rsidR="002455ED" w:rsidRPr="00FB7DDD">
        <w:rPr>
          <w:rFonts w:ascii="Arial" w:eastAsia="Times" w:hAnsi="Arial" w:cs="Arial"/>
          <w:bCs/>
          <w:sz w:val="32"/>
          <w:szCs w:val="32"/>
          <w:u w:val="double"/>
          <w:rtl/>
        </w:rPr>
        <w:t>:</w:t>
      </w:r>
    </w:p>
    <w:p w14:paraId="38C486B3"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1.2 </w:t>
      </w:r>
    </w:p>
    <w:p w14:paraId="00000018" w14:textId="5479997F"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تعقد</w:t>
      </w:r>
      <w:r w:rsidR="002455ED" w:rsidRPr="00FB7DDD">
        <w:rPr>
          <w:rFonts w:ascii="Arial" w:eastAsia="Times" w:hAnsi="Arial" w:cs="Arial"/>
          <w:b/>
          <w:sz w:val="32"/>
          <w:szCs w:val="32"/>
          <w:rtl/>
        </w:rPr>
        <w:t xml:space="preserve"> اللجنة التنفيذية اجتماعاتها بشكل دوري عند الضرورة شريطة ألا تقل عن (6) اجتماعات في العام.</w:t>
      </w:r>
    </w:p>
    <w:p w14:paraId="00AB1931"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2.2 </w:t>
      </w:r>
    </w:p>
    <w:p w14:paraId="00000019" w14:textId="3EF23063"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تسجيل محاضر اجتماعات اللجنة وتوقيع أعضاء اللجنة وأمين سرها عليها في السجلات الرسمية.</w:t>
      </w:r>
    </w:p>
    <w:p w14:paraId="6C3719A9"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3.2 </w:t>
      </w:r>
    </w:p>
    <w:p w14:paraId="0000001A" w14:textId="18E04994"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أن يوضح محضر اجتماع اللجنة الحضور والمواضيع التي تمت مناقشتها والمشاورات الهامة وعملية التصويت ورفضها والامتناع </w:t>
      </w:r>
      <w:r w:rsidRPr="00FB7DDD">
        <w:rPr>
          <w:rFonts w:ascii="Arial" w:eastAsia="Times" w:hAnsi="Arial" w:cs="Arial"/>
          <w:b/>
          <w:sz w:val="32"/>
          <w:szCs w:val="32"/>
          <w:rtl/>
        </w:rPr>
        <w:t>عنها) مع</w:t>
      </w:r>
      <w:r w:rsidR="002455ED" w:rsidRPr="00FB7DDD">
        <w:rPr>
          <w:rFonts w:ascii="Arial" w:eastAsia="Times" w:hAnsi="Arial" w:cs="Arial"/>
          <w:b/>
          <w:sz w:val="32"/>
          <w:szCs w:val="32"/>
          <w:rtl/>
        </w:rPr>
        <w:t xml:space="preserve"> ذكر الأسباب إن </w:t>
      </w:r>
      <w:r w:rsidRPr="00FB7DDD">
        <w:rPr>
          <w:rFonts w:ascii="Arial" w:eastAsia="Times" w:hAnsi="Arial" w:cs="Arial"/>
          <w:b/>
          <w:sz w:val="32"/>
          <w:szCs w:val="32"/>
          <w:rtl/>
        </w:rPr>
        <w:t>وجدت (والقرارات</w:t>
      </w:r>
      <w:r w:rsidR="002455ED" w:rsidRPr="00FB7DDD">
        <w:rPr>
          <w:rFonts w:ascii="Arial" w:eastAsia="Times" w:hAnsi="Arial" w:cs="Arial"/>
          <w:b/>
          <w:sz w:val="32"/>
          <w:szCs w:val="32"/>
          <w:rtl/>
        </w:rPr>
        <w:t xml:space="preserve"> التي تم اتخاذها والتحفظات عليها، مع إرفاق كافة المستندات التي تم الاطلاع عليها أو الإشارة إليها إلى محضر الاجتماع.</w:t>
      </w:r>
    </w:p>
    <w:p w14:paraId="6F737CDE"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4.2 </w:t>
      </w:r>
    </w:p>
    <w:p w14:paraId="0000001B" w14:textId="3C8A4324"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توزيع محضر الاجتماع على الأشخاص المعنيين خلال مدة أقصاها </w:t>
      </w:r>
      <w:r w:rsidRPr="00FB7DDD">
        <w:rPr>
          <w:rFonts w:ascii="Arial" w:eastAsia="Times" w:hAnsi="Arial" w:cs="Arial"/>
          <w:b/>
          <w:sz w:val="32"/>
          <w:szCs w:val="32"/>
          <w:rtl/>
        </w:rPr>
        <w:t>أسبوع</w:t>
      </w:r>
      <w:r w:rsidR="002455ED" w:rsidRPr="00FB7DDD">
        <w:rPr>
          <w:rFonts w:ascii="Arial" w:eastAsia="Times" w:hAnsi="Arial" w:cs="Arial"/>
          <w:b/>
          <w:sz w:val="32"/>
          <w:szCs w:val="32"/>
          <w:rtl/>
        </w:rPr>
        <w:t xml:space="preserve"> من تاريخ الاجتماع.</w:t>
      </w:r>
    </w:p>
    <w:p w14:paraId="1F3E8489"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5.2 </w:t>
      </w:r>
    </w:p>
    <w:p w14:paraId="0000001C" w14:textId="3C6F480C" w:rsidR="00B93450" w:rsidRPr="00FB7DDD" w:rsidRDefault="00291271" w:rsidP="002455ED">
      <w:p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يجب</w:t>
      </w:r>
      <w:r w:rsidR="002455ED" w:rsidRPr="00FB7DDD">
        <w:rPr>
          <w:rFonts w:ascii="Arial" w:eastAsia="Times" w:hAnsi="Arial" w:cs="Arial"/>
          <w:b/>
          <w:sz w:val="32"/>
          <w:szCs w:val="32"/>
          <w:rtl/>
        </w:rPr>
        <w:t xml:space="preserve"> حضور عضوين كحد </w:t>
      </w:r>
      <w:r w:rsidRPr="00FB7DDD">
        <w:rPr>
          <w:rFonts w:ascii="Arial" w:eastAsia="Times" w:hAnsi="Arial" w:cs="Arial"/>
          <w:b/>
          <w:sz w:val="32"/>
          <w:szCs w:val="32"/>
          <w:rtl/>
        </w:rPr>
        <w:t>أدني</w:t>
      </w:r>
      <w:r w:rsidR="002455ED" w:rsidRPr="00FB7DDD">
        <w:rPr>
          <w:rFonts w:ascii="Arial" w:eastAsia="Times" w:hAnsi="Arial" w:cs="Arial"/>
          <w:b/>
          <w:sz w:val="32"/>
          <w:szCs w:val="32"/>
          <w:rtl/>
        </w:rPr>
        <w:t xml:space="preserve"> لعقد اجتماع اللجنة</w:t>
      </w:r>
    </w:p>
    <w:p w14:paraId="142BCAC1" w14:textId="77777777" w:rsidR="002455ED" w:rsidRPr="00FB7DDD" w:rsidRDefault="002455ED"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6.2 </w:t>
      </w:r>
    </w:p>
    <w:p w14:paraId="2A782591" w14:textId="047A2417" w:rsidR="002455ED" w:rsidRDefault="002455ED" w:rsidP="00DB6F0E">
      <w:pPr>
        <w:spacing w:after="0" w:line="240" w:lineRule="auto"/>
        <w:jc w:val="mediumKashida"/>
        <w:rPr>
          <w:rFonts w:ascii="Arial" w:eastAsia="Times" w:hAnsi="Arial" w:cs="Arial"/>
          <w:b/>
          <w:sz w:val="32"/>
          <w:szCs w:val="32"/>
          <w:rtl/>
        </w:rPr>
      </w:pPr>
      <w:r w:rsidRPr="00FB7DDD">
        <w:rPr>
          <w:rFonts w:ascii="Arial" w:eastAsia="Times" w:hAnsi="Arial" w:cs="Arial"/>
          <w:b/>
          <w:sz w:val="32"/>
          <w:szCs w:val="32"/>
          <w:rtl/>
        </w:rPr>
        <w:t xml:space="preserve">يحق للجنة دعوة </w:t>
      </w:r>
      <w:r w:rsidR="00291271" w:rsidRPr="00FB7DDD">
        <w:rPr>
          <w:rFonts w:ascii="Arial" w:eastAsia="Times" w:hAnsi="Arial" w:cs="Arial"/>
          <w:b/>
          <w:sz w:val="32"/>
          <w:szCs w:val="32"/>
          <w:rtl/>
        </w:rPr>
        <w:t>أحد</w:t>
      </w:r>
      <w:r w:rsidRPr="00FB7DDD">
        <w:rPr>
          <w:rFonts w:ascii="Arial" w:eastAsia="Times" w:hAnsi="Arial" w:cs="Arial"/>
          <w:b/>
          <w:sz w:val="32"/>
          <w:szCs w:val="32"/>
          <w:rtl/>
        </w:rPr>
        <w:t xml:space="preserve"> اعضاء مجلس الادارة او من ذوي الاختصاص خارج الجمعية للاستنارة بدرئياتهم في اللجنة.</w:t>
      </w:r>
    </w:p>
    <w:p w14:paraId="1F3DBD40" w14:textId="77777777" w:rsidR="00F43576" w:rsidRDefault="00F43576" w:rsidP="00DB6F0E">
      <w:pPr>
        <w:spacing w:after="0" w:line="240" w:lineRule="auto"/>
        <w:jc w:val="mediumKashida"/>
        <w:rPr>
          <w:rFonts w:ascii="Arial" w:eastAsia="Times" w:hAnsi="Arial" w:cs="Arial"/>
          <w:b/>
          <w:sz w:val="32"/>
          <w:szCs w:val="32"/>
          <w:rtl/>
        </w:rPr>
      </w:pPr>
    </w:p>
    <w:p w14:paraId="1E91F59A" w14:textId="77777777" w:rsidR="00F43576" w:rsidRDefault="00F43576" w:rsidP="00DB6F0E">
      <w:pPr>
        <w:spacing w:after="0" w:line="240" w:lineRule="auto"/>
        <w:jc w:val="mediumKashida"/>
        <w:rPr>
          <w:rFonts w:ascii="Arial" w:eastAsia="Times" w:hAnsi="Arial" w:cs="Arial"/>
          <w:b/>
          <w:sz w:val="32"/>
          <w:szCs w:val="32"/>
          <w:rtl/>
        </w:rPr>
      </w:pPr>
    </w:p>
    <w:p w14:paraId="6087D502" w14:textId="77777777" w:rsidR="00F43576" w:rsidRDefault="00F43576" w:rsidP="00DB6F0E">
      <w:pPr>
        <w:spacing w:after="0" w:line="240" w:lineRule="auto"/>
        <w:jc w:val="mediumKashida"/>
        <w:rPr>
          <w:rFonts w:ascii="Arial" w:eastAsia="Times" w:hAnsi="Arial" w:cs="Arial"/>
          <w:b/>
          <w:sz w:val="32"/>
          <w:szCs w:val="32"/>
          <w:rtl/>
        </w:rPr>
      </w:pPr>
    </w:p>
    <w:p w14:paraId="5603932E" w14:textId="77777777" w:rsidR="00F43576" w:rsidRPr="00FB7DDD" w:rsidRDefault="00F43576" w:rsidP="00DB6F0E">
      <w:pPr>
        <w:spacing w:after="0" w:line="240" w:lineRule="auto"/>
        <w:jc w:val="mediumKashida"/>
        <w:rPr>
          <w:rFonts w:ascii="Arial" w:eastAsia="Times" w:hAnsi="Arial" w:cs="Arial"/>
          <w:b/>
          <w:sz w:val="32"/>
          <w:szCs w:val="32"/>
        </w:rPr>
      </w:pPr>
    </w:p>
    <w:p w14:paraId="0000001F" w14:textId="073D02EE" w:rsidR="00B93450" w:rsidRPr="00FB7DDD" w:rsidRDefault="00291271" w:rsidP="002455ED">
      <w:pPr>
        <w:pStyle w:val="a5"/>
        <w:numPr>
          <w:ilvl w:val="0"/>
          <w:numId w:val="2"/>
        </w:numPr>
        <w:spacing w:after="0" w:line="240" w:lineRule="auto"/>
        <w:rPr>
          <w:rFonts w:ascii="Arial" w:eastAsia="Times" w:hAnsi="Arial" w:cs="Arial"/>
          <w:bCs/>
          <w:sz w:val="32"/>
          <w:szCs w:val="32"/>
          <w:u w:val="double"/>
        </w:rPr>
      </w:pPr>
      <w:r w:rsidRPr="00FB7DDD">
        <w:rPr>
          <w:rFonts w:ascii="Arial" w:eastAsia="Times" w:hAnsi="Arial" w:cs="Arial"/>
          <w:bCs/>
          <w:sz w:val="32"/>
          <w:szCs w:val="32"/>
          <w:u w:val="double"/>
          <w:rtl/>
        </w:rPr>
        <w:lastRenderedPageBreak/>
        <w:t>أمين</w:t>
      </w:r>
      <w:r w:rsidR="002455ED" w:rsidRPr="00FB7DDD">
        <w:rPr>
          <w:rFonts w:ascii="Arial" w:eastAsia="Times" w:hAnsi="Arial" w:cs="Arial"/>
          <w:bCs/>
          <w:sz w:val="32"/>
          <w:szCs w:val="32"/>
          <w:u w:val="double"/>
          <w:rtl/>
        </w:rPr>
        <w:t xml:space="preserve"> السر:</w:t>
      </w:r>
    </w:p>
    <w:p w14:paraId="56186263" w14:textId="77777777" w:rsidR="002455ED" w:rsidRPr="00FB7DDD" w:rsidRDefault="002455ED"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1.3 </w:t>
      </w:r>
    </w:p>
    <w:p w14:paraId="00000020" w14:textId="008347EF" w:rsidR="00B93450" w:rsidRPr="00FB7DDD" w:rsidRDefault="002455ED" w:rsidP="00B7748B">
      <w:pPr>
        <w:spacing w:after="0" w:line="240" w:lineRule="auto"/>
        <w:rPr>
          <w:rFonts w:ascii="Arial" w:eastAsia="Times" w:hAnsi="Arial" w:cs="Arial"/>
          <w:b/>
          <w:sz w:val="32"/>
          <w:szCs w:val="32"/>
        </w:rPr>
      </w:pPr>
      <w:r w:rsidRPr="00FB7DDD">
        <w:rPr>
          <w:rFonts w:ascii="Arial" w:eastAsia="Times" w:hAnsi="Arial" w:cs="Arial"/>
          <w:b/>
          <w:sz w:val="32"/>
          <w:szCs w:val="32"/>
          <w:rtl/>
        </w:rPr>
        <w:t xml:space="preserve">يحق للجنة تعيين امين </w:t>
      </w:r>
      <w:r w:rsidR="00291271" w:rsidRPr="00FB7DDD">
        <w:rPr>
          <w:rFonts w:ascii="Arial" w:eastAsia="Times" w:hAnsi="Arial" w:cs="Arial"/>
          <w:b/>
          <w:sz w:val="32"/>
          <w:szCs w:val="32"/>
          <w:rtl/>
        </w:rPr>
        <w:t>سر خلال</w:t>
      </w:r>
      <w:r w:rsidRPr="00FB7DDD">
        <w:rPr>
          <w:rFonts w:ascii="Arial" w:eastAsia="Times" w:hAnsi="Arial" w:cs="Arial"/>
          <w:b/>
          <w:sz w:val="32"/>
          <w:szCs w:val="32"/>
          <w:rtl/>
        </w:rPr>
        <w:t xml:space="preserve"> فترة عملها</w:t>
      </w:r>
    </w:p>
    <w:p w14:paraId="4E38A248"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2.3 </w:t>
      </w:r>
    </w:p>
    <w:p w14:paraId="00000021" w14:textId="6DB67826" w:rsidR="00B93450" w:rsidRPr="00FB7DDD" w:rsidRDefault="00291271" w:rsidP="00B7748B">
      <w:pPr>
        <w:spacing w:after="0" w:line="240" w:lineRule="auto"/>
        <w:rPr>
          <w:rFonts w:ascii="Arial" w:eastAsia="Times" w:hAnsi="Arial" w:cs="Arial"/>
          <w:b/>
          <w:sz w:val="32"/>
          <w:szCs w:val="32"/>
        </w:rPr>
      </w:pPr>
      <w:r w:rsidRPr="00FB7DDD">
        <w:rPr>
          <w:rFonts w:ascii="Arial" w:eastAsia="Times" w:hAnsi="Arial" w:cs="Arial"/>
          <w:b/>
          <w:sz w:val="32"/>
          <w:szCs w:val="32"/>
          <w:rtl/>
        </w:rPr>
        <w:t>تعين</w:t>
      </w:r>
      <w:r w:rsidR="002455ED" w:rsidRPr="00FB7DDD">
        <w:rPr>
          <w:rFonts w:ascii="Arial" w:eastAsia="Times" w:hAnsi="Arial" w:cs="Arial"/>
          <w:b/>
          <w:sz w:val="32"/>
          <w:szCs w:val="32"/>
          <w:rtl/>
        </w:rPr>
        <w:t xml:space="preserve"> اللجنة أمين سرها خلال المدة المحددة لها.</w:t>
      </w:r>
    </w:p>
    <w:p w14:paraId="058B8AB9" w14:textId="77777777" w:rsidR="002455ED" w:rsidRPr="00FB7DDD" w:rsidRDefault="00291271" w:rsidP="00B7748B">
      <w:pPr>
        <w:spacing w:after="0" w:line="240" w:lineRule="auto"/>
        <w:rPr>
          <w:rFonts w:ascii="Arial" w:eastAsia="Times" w:hAnsi="Arial" w:cs="Arial"/>
          <w:b/>
          <w:sz w:val="32"/>
          <w:szCs w:val="32"/>
          <w:rtl/>
        </w:rPr>
      </w:pPr>
      <w:r w:rsidRPr="00FB7DDD">
        <w:rPr>
          <w:rFonts w:ascii="Arial" w:eastAsia="Times" w:hAnsi="Arial" w:cs="Arial"/>
          <w:b/>
          <w:sz w:val="32"/>
          <w:szCs w:val="32"/>
          <w:rtl/>
        </w:rPr>
        <w:t xml:space="preserve">3.3 </w:t>
      </w:r>
    </w:p>
    <w:p w14:paraId="00000023" w14:textId="5FE98085" w:rsidR="00B93450" w:rsidRDefault="00291271" w:rsidP="002455ED">
      <w:pPr>
        <w:spacing w:after="0" w:line="240" w:lineRule="auto"/>
        <w:jc w:val="mediumKashida"/>
        <w:rPr>
          <w:rFonts w:ascii="Arial" w:eastAsia="Times" w:hAnsi="Arial" w:cs="Arial"/>
          <w:b/>
          <w:sz w:val="32"/>
          <w:szCs w:val="32"/>
          <w:rtl/>
        </w:rPr>
      </w:pPr>
      <w:r w:rsidRPr="00FB7DDD">
        <w:rPr>
          <w:rFonts w:ascii="Arial" w:eastAsia="Times" w:hAnsi="Arial" w:cs="Arial"/>
          <w:b/>
          <w:sz w:val="32"/>
          <w:szCs w:val="32"/>
          <w:rtl/>
        </w:rPr>
        <w:t>يتولى</w:t>
      </w:r>
      <w:r w:rsidR="002455ED" w:rsidRPr="00FB7DDD">
        <w:rPr>
          <w:rFonts w:ascii="Arial" w:eastAsia="Times" w:hAnsi="Arial" w:cs="Arial"/>
          <w:b/>
          <w:sz w:val="32"/>
          <w:szCs w:val="32"/>
          <w:rtl/>
        </w:rPr>
        <w:t xml:space="preserve"> أمين السر تزويد الأعضاء بالإخطارات المسبقة، وإرسال جداول الاجتماعات والمستندات ذات الصلة وضمان استلامها خلال </w:t>
      </w:r>
      <w:proofErr w:type="gramStart"/>
      <w:r w:rsidRPr="00FB7DDD">
        <w:rPr>
          <w:rFonts w:ascii="Arial" w:eastAsia="Times" w:hAnsi="Arial" w:cs="Arial"/>
          <w:b/>
          <w:sz w:val="32"/>
          <w:szCs w:val="32"/>
          <w:rtl/>
        </w:rPr>
        <w:t>أسبوع</w:t>
      </w:r>
      <w:r w:rsidR="002455ED" w:rsidRPr="00FB7DDD">
        <w:rPr>
          <w:rFonts w:ascii="Arial" w:eastAsia="Times" w:hAnsi="Arial" w:cs="Arial"/>
          <w:b/>
          <w:sz w:val="32"/>
          <w:szCs w:val="32"/>
          <w:rtl/>
        </w:rPr>
        <w:t xml:space="preserve">  قبل</w:t>
      </w:r>
      <w:proofErr w:type="gramEnd"/>
      <w:r w:rsidR="002455ED" w:rsidRPr="00FB7DDD">
        <w:rPr>
          <w:rFonts w:ascii="Arial" w:eastAsia="Times" w:hAnsi="Arial" w:cs="Arial"/>
          <w:b/>
          <w:sz w:val="32"/>
          <w:szCs w:val="32"/>
          <w:rtl/>
        </w:rPr>
        <w:t xml:space="preserve"> اجتماع اللجنة.</w:t>
      </w:r>
    </w:p>
    <w:p w14:paraId="5BEC4D3C" w14:textId="77777777" w:rsidR="00DB6F0E" w:rsidRPr="00FB7DDD" w:rsidRDefault="00DB6F0E" w:rsidP="002455ED">
      <w:pPr>
        <w:spacing w:after="0" w:line="240" w:lineRule="auto"/>
        <w:jc w:val="mediumKashida"/>
        <w:rPr>
          <w:rFonts w:ascii="Arial" w:eastAsia="Times" w:hAnsi="Arial" w:cs="Arial"/>
          <w:b/>
          <w:sz w:val="32"/>
          <w:szCs w:val="32"/>
        </w:rPr>
      </w:pPr>
      <w:bookmarkStart w:id="0" w:name="_GoBack"/>
      <w:bookmarkEnd w:id="0"/>
    </w:p>
    <w:p w14:paraId="00000024" w14:textId="135BD822" w:rsidR="00B93450" w:rsidRDefault="002455ED" w:rsidP="002455ED">
      <w:pPr>
        <w:pStyle w:val="a5"/>
        <w:numPr>
          <w:ilvl w:val="0"/>
          <w:numId w:val="2"/>
        </w:numPr>
        <w:spacing w:after="0" w:line="240" w:lineRule="auto"/>
        <w:rPr>
          <w:rFonts w:ascii="Arial" w:eastAsia="Times" w:hAnsi="Arial" w:cs="Arial"/>
          <w:bCs/>
          <w:sz w:val="32"/>
          <w:szCs w:val="32"/>
          <w:u w:val="double"/>
        </w:rPr>
      </w:pPr>
      <w:r w:rsidRPr="00FB7DDD">
        <w:rPr>
          <w:rFonts w:ascii="Arial" w:eastAsia="Times" w:hAnsi="Arial" w:cs="Arial"/>
          <w:bCs/>
          <w:sz w:val="32"/>
          <w:szCs w:val="32"/>
          <w:u w:val="double"/>
          <w:rtl/>
        </w:rPr>
        <w:t>مهام اللجنة التنفيذية</w:t>
      </w:r>
      <w:r w:rsidRPr="00FB7DDD">
        <w:rPr>
          <w:rFonts w:ascii="Arial" w:eastAsia="Times" w:hAnsi="Arial" w:cs="Arial"/>
          <w:bCs/>
          <w:sz w:val="32"/>
          <w:szCs w:val="32"/>
          <w:u w:val="double"/>
        </w:rPr>
        <w:t xml:space="preserve"> </w:t>
      </w:r>
    </w:p>
    <w:p w14:paraId="457F41F4" w14:textId="77777777" w:rsidR="00DB6F0E" w:rsidRPr="00DB6F0E" w:rsidRDefault="00DB6F0E" w:rsidP="00DB6F0E">
      <w:pPr>
        <w:spacing w:after="0" w:line="240" w:lineRule="auto"/>
        <w:ind w:left="360"/>
        <w:rPr>
          <w:rFonts w:ascii="Arial" w:eastAsia="Times" w:hAnsi="Arial" w:cs="Arial"/>
          <w:bCs/>
          <w:sz w:val="32"/>
          <w:szCs w:val="32"/>
          <w:u w:val="double"/>
        </w:rPr>
      </w:pPr>
    </w:p>
    <w:p w14:paraId="00000025" w14:textId="77777777" w:rsidR="00B93450" w:rsidRPr="00FB7DDD" w:rsidRDefault="002455ED" w:rsidP="002455ED">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 xml:space="preserve">متابعة أداء الإدارة العليا ومدى التزامها بالاستراتيجية التي وضعها مجلس الإدارة. </w:t>
      </w:r>
    </w:p>
    <w:p w14:paraId="00000026" w14:textId="41DD7BCC" w:rsidR="00B93450" w:rsidRPr="00FB7DDD" w:rsidRDefault="008434EE" w:rsidP="008434EE">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تتخذ</w:t>
      </w:r>
      <w:r w:rsidR="00B7748B" w:rsidRPr="00FB7DDD">
        <w:rPr>
          <w:rFonts w:ascii="Arial" w:eastAsia="Times" w:hAnsi="Arial" w:cs="Arial"/>
          <w:b/>
          <w:sz w:val="32"/>
          <w:szCs w:val="32"/>
          <w:rtl/>
        </w:rPr>
        <w:t xml:space="preserve"> اللجنة القرارات فيما </w:t>
      </w:r>
      <w:r w:rsidRPr="00FB7DDD">
        <w:rPr>
          <w:rFonts w:ascii="Arial" w:eastAsia="Times" w:hAnsi="Arial" w:cs="Arial"/>
          <w:b/>
          <w:sz w:val="32"/>
          <w:szCs w:val="32"/>
          <w:rtl/>
        </w:rPr>
        <w:t>يشمل صلاحياتها وترفع للمجلس ما ليس</w:t>
      </w:r>
      <w:r w:rsidR="00B7748B" w:rsidRPr="00FB7DDD">
        <w:rPr>
          <w:rFonts w:ascii="Arial" w:eastAsia="Times" w:hAnsi="Arial" w:cs="Arial"/>
          <w:b/>
          <w:sz w:val="32"/>
          <w:szCs w:val="32"/>
          <w:rtl/>
        </w:rPr>
        <w:t xml:space="preserve"> من صلاحياتها.</w:t>
      </w:r>
    </w:p>
    <w:p w14:paraId="00000027" w14:textId="77777777" w:rsidR="00B93450" w:rsidRPr="00FB7DDD" w:rsidRDefault="002455ED" w:rsidP="002455ED">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مراجعة الموازنة التقديرية ورفعها الى مجلس الإدارة.</w:t>
      </w:r>
    </w:p>
    <w:p w14:paraId="00000028" w14:textId="055C796B" w:rsidR="00B93450" w:rsidRPr="00FB7DDD" w:rsidRDefault="00B7748B" w:rsidP="002455ED">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اعتماد الخطط والسياسات بأنواعها بما لا يتعارض مع</w:t>
      </w:r>
      <w:r w:rsidR="008434EE" w:rsidRPr="00FB7DDD">
        <w:rPr>
          <w:rFonts w:ascii="Arial" w:eastAsia="Times" w:hAnsi="Arial" w:cs="Arial"/>
          <w:b/>
          <w:sz w:val="32"/>
          <w:szCs w:val="32"/>
          <w:rtl/>
        </w:rPr>
        <w:t xml:space="preserve"> السياسات المعتمدة من قبل مجلس الإدارة.</w:t>
      </w:r>
    </w:p>
    <w:p w14:paraId="0000002A" w14:textId="1C5DC286" w:rsidR="00B93450" w:rsidRPr="00FB7DDD" w:rsidRDefault="00B7748B" w:rsidP="008434EE">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اعتماد الخطط والبرامج الدورية ومتابعتها.</w:t>
      </w:r>
    </w:p>
    <w:p w14:paraId="0000002B" w14:textId="0D3605B2" w:rsidR="00B93450" w:rsidRPr="00C04296" w:rsidRDefault="002455ED" w:rsidP="00C04296">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 xml:space="preserve">تقديم التوصية لمجلس الإدارة </w:t>
      </w:r>
      <w:r w:rsidR="00B7748B" w:rsidRPr="00FB7DDD">
        <w:rPr>
          <w:rFonts w:ascii="Arial" w:eastAsia="Times" w:hAnsi="Arial" w:cs="Arial"/>
          <w:b/>
          <w:sz w:val="32"/>
          <w:szCs w:val="32"/>
          <w:rtl/>
        </w:rPr>
        <w:t>بشأن جدول الصلاحيات</w:t>
      </w:r>
      <w:r w:rsidRPr="00C04296">
        <w:rPr>
          <w:rFonts w:ascii="Arial" w:eastAsia="Times" w:hAnsi="Arial" w:cs="Arial"/>
          <w:b/>
          <w:sz w:val="32"/>
          <w:szCs w:val="32"/>
          <w:rtl/>
        </w:rPr>
        <w:t>.</w:t>
      </w:r>
    </w:p>
    <w:p w14:paraId="0000002C" w14:textId="0CA26F70" w:rsidR="00B93450" w:rsidRPr="00FB7DDD" w:rsidRDefault="00B7748B" w:rsidP="002455ED">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رفع سياسة الاستثمار لمجلس الإدارة.</w:t>
      </w:r>
    </w:p>
    <w:p w14:paraId="0000002D" w14:textId="6BF8A428" w:rsidR="00B93450" w:rsidRPr="00FB7DDD" w:rsidRDefault="00B7748B" w:rsidP="008434EE">
      <w:pPr>
        <w:pStyle w:val="a5"/>
        <w:numPr>
          <w:ilvl w:val="0"/>
          <w:numId w:val="3"/>
        </w:numPr>
        <w:spacing w:after="0" w:line="240" w:lineRule="auto"/>
        <w:jc w:val="mediumKashida"/>
        <w:rPr>
          <w:rFonts w:ascii="Arial" w:eastAsia="Times" w:hAnsi="Arial" w:cs="Arial"/>
          <w:b/>
          <w:sz w:val="32"/>
          <w:szCs w:val="32"/>
        </w:rPr>
      </w:pPr>
      <w:r w:rsidRPr="00FB7DDD">
        <w:rPr>
          <w:rFonts w:ascii="Arial" w:eastAsia="Times" w:hAnsi="Arial" w:cs="Arial"/>
          <w:b/>
          <w:sz w:val="32"/>
          <w:szCs w:val="32"/>
          <w:rtl/>
        </w:rPr>
        <w:t xml:space="preserve">متابعة </w:t>
      </w:r>
      <w:r w:rsidR="008434EE" w:rsidRPr="00FB7DDD">
        <w:rPr>
          <w:rFonts w:ascii="Arial" w:eastAsia="Times" w:hAnsi="Arial" w:cs="Arial"/>
          <w:b/>
          <w:sz w:val="32"/>
          <w:szCs w:val="32"/>
          <w:rtl/>
        </w:rPr>
        <w:t>استثمارات الجمعية والتأكد من تحقيقها الأهداف.</w:t>
      </w:r>
    </w:p>
    <w:p w14:paraId="0000002E" w14:textId="3124D09F" w:rsidR="00B93450" w:rsidRPr="00FB7DDD" w:rsidRDefault="00B7748B" w:rsidP="008434EE">
      <w:pPr>
        <w:pStyle w:val="a5"/>
        <w:numPr>
          <w:ilvl w:val="0"/>
          <w:numId w:val="3"/>
        </w:numPr>
        <w:spacing w:after="0" w:line="240" w:lineRule="auto"/>
        <w:ind w:left="532" w:hanging="142"/>
        <w:jc w:val="mediumKashida"/>
        <w:rPr>
          <w:rFonts w:ascii="Arial" w:eastAsia="Times" w:hAnsi="Arial" w:cs="Arial"/>
          <w:b/>
          <w:sz w:val="32"/>
          <w:szCs w:val="32"/>
        </w:rPr>
      </w:pPr>
      <w:r w:rsidRPr="00FB7DDD">
        <w:rPr>
          <w:rFonts w:ascii="Arial" w:eastAsia="Times" w:hAnsi="Arial" w:cs="Arial"/>
          <w:b/>
          <w:sz w:val="32"/>
          <w:szCs w:val="32"/>
          <w:rtl/>
        </w:rPr>
        <w:t>المفاضلة بين أدوات الاستثمار واعتماد الأفضل حسب الصلاحيات والسياسات.</w:t>
      </w:r>
    </w:p>
    <w:p w14:paraId="0000002F" w14:textId="3CBE9176" w:rsidR="00B93450" w:rsidRPr="00FB7DDD" w:rsidRDefault="002455ED" w:rsidP="008434EE">
      <w:pPr>
        <w:pStyle w:val="a5"/>
        <w:numPr>
          <w:ilvl w:val="0"/>
          <w:numId w:val="3"/>
        </w:numPr>
        <w:spacing w:after="0" w:line="240" w:lineRule="auto"/>
        <w:ind w:left="532" w:hanging="284"/>
        <w:jc w:val="mediumKashida"/>
        <w:rPr>
          <w:rFonts w:ascii="Arial" w:eastAsia="Times" w:hAnsi="Arial" w:cs="Arial"/>
          <w:b/>
          <w:sz w:val="32"/>
          <w:szCs w:val="32"/>
        </w:rPr>
      </w:pPr>
      <w:r w:rsidRPr="00FB7DDD">
        <w:rPr>
          <w:rFonts w:ascii="Arial" w:eastAsia="Times" w:hAnsi="Arial" w:cs="Arial"/>
          <w:b/>
          <w:sz w:val="32"/>
          <w:szCs w:val="32"/>
          <w:rtl/>
        </w:rPr>
        <w:t xml:space="preserve">التعاقد مع الخبراء لأداء </w:t>
      </w:r>
      <w:r w:rsidR="00B7748B" w:rsidRPr="00FB7DDD">
        <w:rPr>
          <w:rFonts w:ascii="Arial" w:eastAsia="Times" w:hAnsi="Arial" w:cs="Arial"/>
          <w:b/>
          <w:sz w:val="32"/>
          <w:szCs w:val="32"/>
          <w:rtl/>
        </w:rPr>
        <w:t>بعض ال</w:t>
      </w:r>
      <w:r w:rsidRPr="00FB7DDD">
        <w:rPr>
          <w:rFonts w:ascii="Arial" w:eastAsia="Times" w:hAnsi="Arial" w:cs="Arial"/>
          <w:b/>
          <w:sz w:val="32"/>
          <w:szCs w:val="32"/>
          <w:rtl/>
        </w:rPr>
        <w:t>مهام حسب السياسات وجد</w:t>
      </w:r>
      <w:r w:rsidR="008434EE" w:rsidRPr="00FB7DDD">
        <w:rPr>
          <w:rFonts w:ascii="Arial" w:eastAsia="Times" w:hAnsi="Arial" w:cs="Arial"/>
          <w:b/>
          <w:sz w:val="32"/>
          <w:szCs w:val="32"/>
          <w:rtl/>
        </w:rPr>
        <w:t>ا</w:t>
      </w:r>
      <w:r w:rsidRPr="00FB7DDD">
        <w:rPr>
          <w:rFonts w:ascii="Arial" w:eastAsia="Times" w:hAnsi="Arial" w:cs="Arial"/>
          <w:b/>
          <w:sz w:val="32"/>
          <w:szCs w:val="32"/>
          <w:rtl/>
        </w:rPr>
        <w:t xml:space="preserve">ول الصلاحيات </w:t>
      </w:r>
      <w:r w:rsidR="00B7748B" w:rsidRPr="00FB7DDD">
        <w:rPr>
          <w:rFonts w:ascii="Arial" w:eastAsia="Times" w:hAnsi="Arial" w:cs="Arial"/>
          <w:b/>
          <w:sz w:val="32"/>
          <w:szCs w:val="32"/>
          <w:rtl/>
        </w:rPr>
        <w:t>المعتمدة.</w:t>
      </w:r>
      <w:r w:rsidRPr="00FB7DDD">
        <w:rPr>
          <w:rFonts w:ascii="Arial" w:eastAsia="Times" w:hAnsi="Arial" w:cs="Arial"/>
          <w:b/>
          <w:sz w:val="32"/>
          <w:szCs w:val="32"/>
          <w:rtl/>
        </w:rPr>
        <w:t xml:space="preserve"> </w:t>
      </w:r>
    </w:p>
    <w:sectPr w:rsidR="00B93450" w:rsidRPr="00FB7DDD" w:rsidSect="00F43576">
      <w:footerReference w:type="default" r:id="rId7"/>
      <w:pgSz w:w="11906" w:h="16838"/>
      <w:pgMar w:top="2268" w:right="1077" w:bottom="1701" w:left="1077" w:header="1985" w:footer="1701" w:gutter="0"/>
      <w:pgNumType w:start="1"/>
      <w:cols w:space="720" w:equalWidth="0">
        <w:col w:w="8643"/>
      </w:cols>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C1C7" w14:textId="77777777" w:rsidR="000C714C" w:rsidRDefault="000C714C" w:rsidP="007E01D1">
      <w:pPr>
        <w:spacing w:after="0" w:line="240" w:lineRule="auto"/>
      </w:pPr>
      <w:r>
        <w:separator/>
      </w:r>
    </w:p>
  </w:endnote>
  <w:endnote w:type="continuationSeparator" w:id="0">
    <w:p w14:paraId="0A08D632" w14:textId="77777777" w:rsidR="000C714C" w:rsidRDefault="000C714C" w:rsidP="007E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841866"/>
      <w:docPartObj>
        <w:docPartGallery w:val="Page Numbers (Bottom of Page)"/>
        <w:docPartUnique/>
      </w:docPartObj>
    </w:sdtPr>
    <w:sdtContent>
      <w:p w14:paraId="62FDA0BA" w14:textId="604978A8" w:rsidR="00825228" w:rsidRDefault="00825228">
        <w:pPr>
          <w:pStyle w:val="a7"/>
          <w:jc w:val="center"/>
        </w:pPr>
        <w:r>
          <w:fldChar w:fldCharType="begin"/>
        </w:r>
        <w:r>
          <w:instrText>PAGE   \* MERGEFORMAT</w:instrText>
        </w:r>
        <w:r>
          <w:fldChar w:fldCharType="separate"/>
        </w:r>
        <w:r w:rsidR="00F43576" w:rsidRPr="00F43576">
          <w:rPr>
            <w:noProof/>
            <w:rtl/>
            <w:lang w:val="ar-SA"/>
          </w:rPr>
          <w:t>2</w:t>
        </w:r>
        <w:r>
          <w:fldChar w:fldCharType="end"/>
        </w:r>
      </w:p>
    </w:sdtContent>
  </w:sdt>
  <w:p w14:paraId="58093E40" w14:textId="77777777" w:rsidR="007E01D1" w:rsidRDefault="007E01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84C1C" w14:textId="77777777" w:rsidR="000C714C" w:rsidRDefault="000C714C" w:rsidP="007E01D1">
      <w:pPr>
        <w:spacing w:after="0" w:line="240" w:lineRule="auto"/>
      </w:pPr>
      <w:r>
        <w:separator/>
      </w:r>
    </w:p>
  </w:footnote>
  <w:footnote w:type="continuationSeparator" w:id="0">
    <w:p w14:paraId="2D22B473" w14:textId="77777777" w:rsidR="000C714C" w:rsidRDefault="000C714C" w:rsidP="007E0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1F5B"/>
    <w:multiLevelType w:val="multilevel"/>
    <w:tmpl w:val="557CD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274201"/>
    <w:multiLevelType w:val="hybridMultilevel"/>
    <w:tmpl w:val="EAB4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F4B5D"/>
    <w:multiLevelType w:val="hybridMultilevel"/>
    <w:tmpl w:val="D53A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50"/>
    <w:rsid w:val="000C714C"/>
    <w:rsid w:val="00137DE6"/>
    <w:rsid w:val="002455ED"/>
    <w:rsid w:val="00291271"/>
    <w:rsid w:val="002B491A"/>
    <w:rsid w:val="006F18BF"/>
    <w:rsid w:val="007E01D1"/>
    <w:rsid w:val="00825228"/>
    <w:rsid w:val="008434EE"/>
    <w:rsid w:val="00B7748B"/>
    <w:rsid w:val="00B93450"/>
    <w:rsid w:val="00C04296"/>
    <w:rsid w:val="00DB6F0E"/>
    <w:rsid w:val="00F43576"/>
    <w:rsid w:val="00FB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DB50"/>
  <w15:docId w15:val="{3102EF0E-0B3A-45F1-BC4A-F1ABAEE0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7748B"/>
    <w:pPr>
      <w:ind w:left="720"/>
      <w:contextualSpacing/>
    </w:pPr>
  </w:style>
  <w:style w:type="paragraph" w:styleId="a6">
    <w:name w:val="header"/>
    <w:basedOn w:val="a"/>
    <w:link w:val="Char"/>
    <w:uiPriority w:val="99"/>
    <w:unhideWhenUsed/>
    <w:rsid w:val="007E01D1"/>
    <w:pPr>
      <w:tabs>
        <w:tab w:val="center" w:pos="4153"/>
        <w:tab w:val="right" w:pos="8306"/>
      </w:tabs>
      <w:spacing w:after="0" w:line="240" w:lineRule="auto"/>
    </w:pPr>
  </w:style>
  <w:style w:type="character" w:customStyle="1" w:styleId="Char">
    <w:name w:val="رأس الصفحة Char"/>
    <w:basedOn w:val="a0"/>
    <w:link w:val="a6"/>
    <w:uiPriority w:val="99"/>
    <w:rsid w:val="007E01D1"/>
  </w:style>
  <w:style w:type="paragraph" w:styleId="a7">
    <w:name w:val="footer"/>
    <w:basedOn w:val="a"/>
    <w:link w:val="Char0"/>
    <w:uiPriority w:val="99"/>
    <w:unhideWhenUsed/>
    <w:rsid w:val="007E01D1"/>
    <w:pPr>
      <w:tabs>
        <w:tab w:val="center" w:pos="4153"/>
        <w:tab w:val="right" w:pos="8306"/>
      </w:tabs>
      <w:spacing w:after="0" w:line="240" w:lineRule="auto"/>
    </w:pPr>
  </w:style>
  <w:style w:type="character" w:customStyle="1" w:styleId="Char0">
    <w:name w:val="تذييل الصفحة Char"/>
    <w:basedOn w:val="a0"/>
    <w:link w:val="a7"/>
    <w:uiPriority w:val="99"/>
    <w:rsid w:val="007E01D1"/>
  </w:style>
  <w:style w:type="paragraph" w:styleId="a8">
    <w:name w:val="Balloon Text"/>
    <w:basedOn w:val="a"/>
    <w:link w:val="Char1"/>
    <w:uiPriority w:val="99"/>
    <w:semiHidden/>
    <w:unhideWhenUsed/>
    <w:rsid w:val="007E01D1"/>
    <w:pPr>
      <w:spacing w:after="0" w:line="240" w:lineRule="auto"/>
    </w:pPr>
    <w:rPr>
      <w:rFonts w:ascii="Tahoma" w:hAnsi="Tahoma" w:cs="Tahoma"/>
      <w:sz w:val="18"/>
      <w:szCs w:val="18"/>
    </w:rPr>
  </w:style>
  <w:style w:type="character" w:customStyle="1" w:styleId="Char1">
    <w:name w:val="نص في بالون Char"/>
    <w:basedOn w:val="a0"/>
    <w:link w:val="a8"/>
    <w:uiPriority w:val="99"/>
    <w:semiHidden/>
    <w:rsid w:val="007E01D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473</Words>
  <Characters>2698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مقرن الشيخ</dc:creator>
  <cp:lastModifiedBy>مقرن الشيخ</cp:lastModifiedBy>
  <cp:revision>3</cp:revision>
  <cp:lastPrinted>2020-10-25T08:05:00Z</cp:lastPrinted>
  <dcterms:created xsi:type="dcterms:W3CDTF">2020-10-25T08:03:00Z</dcterms:created>
  <dcterms:modified xsi:type="dcterms:W3CDTF">2020-10-25T08:07:00Z</dcterms:modified>
</cp:coreProperties>
</file>